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21" w:rsidRDefault="00507D21" w:rsidP="00507D21">
      <w:pPr>
        <w:jc w:val="center"/>
        <w:outlineLvl w:val="1"/>
        <w:rPr>
          <w:rFonts w:ascii="方正小标宋_GBK" w:eastAsia="方正小标宋_GBK" w:hint="eastAsia"/>
          <w:sz w:val="44"/>
        </w:rPr>
      </w:pPr>
      <w:r w:rsidRPr="00434EB3">
        <w:rPr>
          <w:rFonts w:ascii="方正小标宋_GBK" w:eastAsia="方正小标宋_GBK" w:hint="eastAsia"/>
          <w:sz w:val="44"/>
        </w:rPr>
        <w:t>河北省中医药科学院收支预算</w:t>
      </w:r>
    </w:p>
    <w:p w:rsidR="00507D21" w:rsidRDefault="00507D21" w:rsidP="00507D21">
      <w:pPr>
        <w:jc w:val="center"/>
        <w:outlineLvl w:val="1"/>
      </w:pPr>
    </w:p>
    <w:p w:rsidR="00507D21" w:rsidRDefault="00507D21" w:rsidP="00507D21">
      <w:pPr>
        <w:jc w:val="center"/>
        <w:rPr>
          <w:rFonts w:ascii="方正小标宋_GBK" w:eastAsia="方正小标宋_GBK" w:hint="eastAsia"/>
          <w:sz w:val="32"/>
        </w:rPr>
      </w:pPr>
      <w:r w:rsidRPr="00434EB3">
        <w:rPr>
          <w:rFonts w:ascii="方正小标宋_GBK" w:eastAsia="方正小标宋_GBK" w:hint="eastAsia"/>
          <w:sz w:val="32"/>
        </w:rPr>
        <w:t>收支预算总表</w:t>
      </w:r>
    </w:p>
    <w:tbl>
      <w:tblPr>
        <w:tblW w:w="88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114"/>
        <w:gridCol w:w="2874"/>
      </w:tblGrid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360601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河北省中医药科学院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 w:hint="eastAsia"/>
                <w:sz w:val="24"/>
              </w:rPr>
              <w:t>单位：万元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397"/>
          <w:tblHeader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目代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码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预算收支项目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预算金额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1977.69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一般公共预算拨款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1218.89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637.42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非限额补助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381.47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行政事业性收费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专项收入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国有资产有偿使用收入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政府住房基金收入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中央财政提前通知转移支付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其他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基金预算拨款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国有资本经营预算拨款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财政专户核拨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其他来源收入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758.80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其中：事业收入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758.80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事业单位上级补助收入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附属单位上缴收入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经营收入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 xml:space="preserve">　　　其他收入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1977.69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人员经费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1579.73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日常公用经费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197.96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项目支出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200.00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</w:p>
        </w:tc>
        <w:tc>
          <w:tcPr>
            <w:tcW w:w="511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其他支出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507D21" w:rsidRDefault="00507D21" w:rsidP="00507D21">
      <w:pPr>
        <w:spacing w:line="300" w:lineRule="exact"/>
        <w:jc w:val="left"/>
        <w:sectPr w:rsidR="00507D21" w:rsidSect="008E6088">
          <w:pgSz w:w="11907" w:h="16839"/>
          <w:pgMar w:top="1020" w:right="1134" w:bottom="1020" w:left="1134" w:header="851" w:footer="992" w:gutter="0"/>
          <w:cols w:space="425"/>
          <w:docGrid w:type="lines" w:linePitch="312"/>
        </w:sectPr>
      </w:pPr>
    </w:p>
    <w:p w:rsidR="00507D21" w:rsidRDefault="00507D21" w:rsidP="00507D21">
      <w:pPr>
        <w:jc w:val="center"/>
        <w:rPr>
          <w:rFonts w:ascii="方正小标宋_GBK" w:eastAsia="方正小标宋_GBK" w:hint="eastAsia"/>
          <w:sz w:val="32"/>
        </w:rPr>
      </w:pPr>
      <w:r w:rsidRPr="00434EB3">
        <w:rPr>
          <w:rFonts w:ascii="方正小标宋_GBK" w:eastAsia="方正小标宋_GBK" w:hint="eastAsia"/>
          <w:sz w:val="32"/>
        </w:rPr>
        <w:lastRenderedPageBreak/>
        <w:t>人员经费预算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5"/>
        <w:gridCol w:w="1118"/>
        <w:gridCol w:w="5304"/>
        <w:gridCol w:w="1225"/>
        <w:gridCol w:w="1225"/>
        <w:gridCol w:w="1228"/>
        <w:gridCol w:w="1228"/>
        <w:gridCol w:w="1228"/>
      </w:tblGrid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360601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河北省中医药科学院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1579.73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1018.45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561.28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一、工资福利支出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1170.15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733.39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436.76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、基本工资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288.51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248.64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39.87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、津贴补贴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11.89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）地区附加津贴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）艰苦边远地区津贴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）（特殊）岗位津贴（补贴）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11.88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）国家出台与实际天数无关的岗位津贴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11.88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）国家出台按实际天数发放的岗位津贴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）规范津贴补贴后仍继续保留的补贴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）回族补贴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0.01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）职工劳模荣誉津贴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）上述项目之外的津贴补贴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、奖金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、社会保障缴费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283.42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192.78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90.64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）基本养老保险费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92.23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50.23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42.00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）职业年金缴费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46.89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18.11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28.78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）基本医疗保险费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53.33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53.33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）大病医疗保险费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0.66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）公务员医疗补助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）事业单位补充医疗保险费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71.11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）事业单位失业保险费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14.22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14.22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）工伤保险费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3.56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9</w:t>
            </w:r>
            <w:r w:rsidRPr="00742DBF">
              <w:rPr>
                <w:rFonts w:ascii="方正书宋_GBK" w:eastAsia="方正书宋_GBK" w:hint="eastAsia"/>
              </w:rPr>
              <w:t>）其他社保缴费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30106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、伙食补助费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、绩效工资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370.69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76.33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294.36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）基础绩效工资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184.67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76.33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108.34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）奖励绩效工资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186.02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186.02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）应纳入绩效工资的津贴补贴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、其他工资福利支出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215.64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）长期聘用人员和长期临时工工资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）长期聘用人员和长期临时工社保缴费和住房公积金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）病假两个月以上职工的工资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30199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215.64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215.64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二、对个人和家庭的补助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409.58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285.06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124.52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9.42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7.77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1.65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）离休金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4.08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）离休人员补贴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3.69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）离休人员特殊补贴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1.31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）离休人员上述项目之外的补贴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0.34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）社保机构开支人员单位应负担的离休费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、退休费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121.55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111.90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9.65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）退休金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50.40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50.40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）退休人员补贴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55.00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）退休人员特殊补贴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0.30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）退休人员上述项目之外的补贴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6.20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）社保机构开支人员单位应负担的退休费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9.65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、退职（役）费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）退职人员补贴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）退职人员特殊补贴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）退职人员上述项目之外的补贴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）社保机构开支人员单位应负担的退职生活费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、抚恤金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</w:t>
            </w:r>
            <w:r w:rsidRPr="00742DBF">
              <w:rPr>
                <w:rFonts w:ascii="方正书宋_GBK" w:eastAsia="方正书宋_GBK" w:hint="eastAsia"/>
              </w:rPr>
              <w:t>、生活补助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</w:t>
            </w:r>
            <w:r w:rsidRPr="00742DBF">
              <w:rPr>
                <w:rFonts w:ascii="方正书宋_GBK" w:eastAsia="方正书宋_GBK" w:hint="eastAsia"/>
              </w:rPr>
              <w:t>、医疗费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</w:t>
            </w:r>
            <w:r w:rsidRPr="00742DBF">
              <w:rPr>
                <w:rFonts w:ascii="方正书宋_GBK" w:eastAsia="方正书宋_GBK" w:hint="eastAsia"/>
              </w:rPr>
              <w:t>、助学金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</w:t>
            </w:r>
            <w:r w:rsidRPr="00742DBF">
              <w:rPr>
                <w:rFonts w:ascii="方正书宋_GBK" w:eastAsia="方正书宋_GBK" w:hint="eastAsia"/>
              </w:rPr>
              <w:t>、奖励金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）独生子女父母奖励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1.50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30309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）其他奖励金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9</w:t>
            </w:r>
            <w:r w:rsidRPr="00742DBF">
              <w:rPr>
                <w:rFonts w:ascii="方正书宋_GBK" w:eastAsia="方正书宋_GBK" w:hint="eastAsia"/>
              </w:rPr>
              <w:t>、住房公积金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85.33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46.26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39.07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</w:t>
            </w:r>
            <w:r w:rsidRPr="00742DBF">
              <w:rPr>
                <w:rFonts w:ascii="方正书宋_GBK" w:eastAsia="方正书宋_GBK" w:hint="eastAsia"/>
              </w:rPr>
              <w:t>、物业服务补贴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31.11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）在职人员物业服务补贴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18.22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18.22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）离休人员物业服务补贴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3</w:t>
            </w:r>
            <w:r w:rsidRPr="00742DBF">
              <w:rPr>
                <w:rFonts w:ascii="方正书宋_GBK" w:eastAsia="方正书宋_GBK" w:hint="eastAsia"/>
              </w:rPr>
              <w:t>）退休人员物业服务补贴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12.42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30315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4</w:t>
            </w:r>
            <w:r w:rsidRPr="00742DBF">
              <w:rPr>
                <w:rFonts w:ascii="方正书宋_GBK" w:eastAsia="方正书宋_GBK" w:hint="eastAsia"/>
              </w:rPr>
              <w:t>）退职（役）人员物业服务补贴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>11</w:t>
            </w:r>
            <w:r w:rsidRPr="00742DBF">
              <w:rPr>
                <w:rFonts w:ascii="方正书宋_GBK" w:eastAsia="方正书宋_GBK" w:hint="eastAsia"/>
              </w:rPr>
              <w:t>、购房补贴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12</w:t>
            </w:r>
            <w:r w:rsidRPr="00742DBF">
              <w:rPr>
                <w:rFonts w:ascii="方正书宋_GBK" w:eastAsia="方正书宋_GBK" w:hint="eastAsia"/>
              </w:rPr>
              <w:t>、其他对个人和家庭的补助支出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160.67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72.65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）住宅取暖费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72.65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72.65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1</w:t>
            </w:r>
            <w:r w:rsidRPr="00742DBF">
              <w:rPr>
                <w:rFonts w:ascii="方正书宋_GBK" w:eastAsia="方正书宋_GBK" w:hint="eastAsia"/>
              </w:rPr>
              <w:t>）在职住宅取暖费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51.60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51.60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2</w:t>
            </w:r>
            <w:r w:rsidRPr="00742DBF">
              <w:rPr>
                <w:rFonts w:ascii="方正书宋_GBK" w:eastAsia="方正书宋_GBK" w:hint="eastAsia"/>
              </w:rPr>
              <w:t>）离休住宅取暖费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0.72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3</w:t>
            </w:r>
            <w:r w:rsidRPr="00742DBF">
              <w:rPr>
                <w:rFonts w:ascii="方正书宋_GBK" w:eastAsia="方正书宋_GBK" w:hint="eastAsia"/>
              </w:rPr>
              <w:t>）退休住宅取暖费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20.33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20.33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30314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4</w:t>
            </w:r>
            <w:r w:rsidRPr="00742DBF">
              <w:rPr>
                <w:rFonts w:ascii="方正书宋_GBK" w:eastAsia="方正书宋_GBK" w:hint="eastAsia"/>
              </w:rPr>
              <w:t>）退职住宅取暖费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30399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（</w:t>
            </w:r>
            <w:r w:rsidRPr="00742DBF">
              <w:rPr>
                <w:rFonts w:ascii="方正书宋_GBK" w:eastAsia="方正书宋_GBK"/>
              </w:rPr>
              <w:t>2</w:t>
            </w:r>
            <w:r w:rsidRPr="00742DBF">
              <w:rPr>
                <w:rFonts w:ascii="方正书宋_GBK" w:eastAsia="方正书宋_GBK" w:hint="eastAsia"/>
              </w:rPr>
              <w:t>）其他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88.02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507D21" w:rsidRDefault="00507D21" w:rsidP="00507D21">
      <w:pPr>
        <w:spacing w:line="300" w:lineRule="exact"/>
        <w:jc w:val="left"/>
        <w:sectPr w:rsidR="00507D21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507D21" w:rsidRDefault="00507D21" w:rsidP="00507D21">
      <w:pPr>
        <w:jc w:val="center"/>
        <w:rPr>
          <w:rFonts w:ascii="方正小标宋_GBK" w:eastAsia="方正小标宋_GBK" w:hint="eastAsia"/>
          <w:sz w:val="32"/>
        </w:rPr>
      </w:pPr>
      <w:r w:rsidRPr="00434EB3">
        <w:rPr>
          <w:rFonts w:ascii="方正小标宋_GBK" w:eastAsia="方正小标宋_GBK" w:hint="eastAsia"/>
          <w:sz w:val="32"/>
        </w:rPr>
        <w:lastRenderedPageBreak/>
        <w:t>日常公用经费预算</w:t>
      </w:r>
    </w:p>
    <w:tbl>
      <w:tblPr>
        <w:tblW w:w="462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15"/>
        <w:gridCol w:w="1118"/>
        <w:gridCol w:w="5304"/>
        <w:gridCol w:w="1225"/>
        <w:gridCol w:w="1225"/>
        <w:gridCol w:w="1228"/>
        <w:gridCol w:w="1228"/>
        <w:gridCol w:w="1228"/>
      </w:tblGrid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425"/>
          <w:tblHeader/>
          <w:jc w:val="center"/>
        </w:trPr>
        <w:tc>
          <w:tcPr>
            <w:tcW w:w="2757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360601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河北省中医药科学院</w:t>
            </w:r>
          </w:p>
        </w:tc>
        <w:tc>
          <w:tcPr>
            <w:tcW w:w="2243" w:type="pct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经济分类科目编码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预算支出项目</w:t>
            </w:r>
          </w:p>
        </w:tc>
        <w:tc>
          <w:tcPr>
            <w:tcW w:w="2243" w:type="pct"/>
            <w:gridSpan w:val="5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tblHeader/>
          <w:jc w:val="center"/>
        </w:trPr>
        <w:tc>
          <w:tcPr>
            <w:tcW w:w="408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409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1940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197.96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0.44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197.52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一、基础定额项目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162.66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162.22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、离休干部公用经费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0.10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、离休干部特需费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3</w:t>
            </w:r>
            <w:r w:rsidRPr="00742DBF">
              <w:rPr>
                <w:rFonts w:ascii="方正书宋_GBK" w:eastAsia="方正书宋_GBK" w:hint="eastAsia"/>
              </w:rPr>
              <w:t>、离休干部住宅公用电话费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4</w:t>
            </w:r>
            <w:r w:rsidRPr="00742DBF">
              <w:rPr>
                <w:rFonts w:ascii="方正书宋_GBK" w:eastAsia="方正书宋_GBK" w:hint="eastAsia"/>
              </w:rPr>
              <w:t>、离休人员福利费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0.02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5</w:t>
            </w:r>
            <w:r w:rsidRPr="00742DBF">
              <w:rPr>
                <w:rFonts w:ascii="方正书宋_GBK" w:eastAsia="方正书宋_GBK" w:hint="eastAsia"/>
              </w:rPr>
              <w:t>、退休干部公用经费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2.08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6</w:t>
            </w:r>
            <w:r w:rsidRPr="00742DBF">
              <w:rPr>
                <w:rFonts w:ascii="方正书宋_GBK" w:eastAsia="方正书宋_GBK" w:hint="eastAsia"/>
              </w:rPr>
              <w:t>、退休干部特需费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1.44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7</w:t>
            </w:r>
            <w:r w:rsidRPr="00742DBF">
              <w:rPr>
                <w:rFonts w:ascii="方正书宋_GBK" w:eastAsia="方正书宋_GBK" w:hint="eastAsia"/>
              </w:rPr>
              <w:t>、退休干部住宅公用电话费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8</w:t>
            </w:r>
            <w:r w:rsidRPr="00742DBF">
              <w:rPr>
                <w:rFonts w:ascii="方正书宋_GBK" w:eastAsia="方正书宋_GBK" w:hint="eastAsia"/>
              </w:rPr>
              <w:t>、退休人员福利费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5.81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9</w:t>
            </w:r>
            <w:r w:rsidRPr="00742DBF">
              <w:rPr>
                <w:rFonts w:ascii="方正书宋_GBK" w:eastAsia="方正书宋_GBK" w:hint="eastAsia"/>
              </w:rPr>
              <w:t>、退职人员福利费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10</w:t>
            </w:r>
            <w:r w:rsidRPr="00742DBF">
              <w:rPr>
                <w:rFonts w:ascii="方正书宋_GBK" w:eastAsia="方正书宋_GBK" w:hint="eastAsia"/>
              </w:rPr>
              <w:t>、离休干部参观休养经费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0.44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二、按规定比例计提项目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35.30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35.30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30228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、工会经费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14.46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、党组织活动经费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三、特殊因素项目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其中：</w:t>
            </w:r>
            <w:r w:rsidRPr="00742DBF">
              <w:rPr>
                <w:rFonts w:ascii="方正书宋_GBK" w:eastAsia="方正书宋_GBK"/>
              </w:rPr>
              <w:t>1</w:t>
            </w:r>
            <w:r w:rsidRPr="00742DBF">
              <w:rPr>
                <w:rFonts w:ascii="方正书宋_GBK" w:eastAsia="方正书宋_GBK" w:hint="eastAsia"/>
              </w:rPr>
              <w:t>、业务用房运行费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/>
              </w:rPr>
              <w:t xml:space="preserve">      2</w:t>
            </w:r>
            <w:r w:rsidRPr="00742DBF">
              <w:rPr>
                <w:rFonts w:ascii="方正书宋_GBK" w:eastAsia="方正书宋_GBK" w:hint="eastAsia"/>
              </w:rPr>
              <w:t>、办公用房运行补助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30213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3</w:t>
            </w:r>
            <w:r w:rsidRPr="00742DBF">
              <w:rPr>
                <w:rFonts w:ascii="方正书宋_GBK" w:eastAsia="方正书宋_GBK" w:hint="eastAsia"/>
              </w:rPr>
              <w:t>、网络运行维护费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30202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4</w:t>
            </w:r>
            <w:r w:rsidRPr="00742DBF">
              <w:rPr>
                <w:rFonts w:ascii="方正书宋_GBK" w:eastAsia="方正书宋_GBK" w:hint="eastAsia"/>
              </w:rPr>
              <w:t>、大宗印刷费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30207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5</w:t>
            </w:r>
            <w:r w:rsidRPr="00742DBF">
              <w:rPr>
                <w:rFonts w:ascii="方正书宋_GBK" w:eastAsia="方正书宋_GBK" w:hint="eastAsia"/>
              </w:rPr>
              <w:t>、专项邮电费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31003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6</w:t>
            </w:r>
            <w:r w:rsidRPr="00742DBF">
              <w:rPr>
                <w:rFonts w:ascii="方正书宋_GBK" w:eastAsia="方正书宋_GBK" w:hint="eastAsia"/>
              </w:rPr>
              <w:t>、专项购置费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lastRenderedPageBreak/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30231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7</w:t>
            </w:r>
            <w:r w:rsidRPr="00742DBF">
              <w:rPr>
                <w:rFonts w:ascii="方正书宋_GBK" w:eastAsia="方正书宋_GBK" w:hint="eastAsia"/>
              </w:rPr>
              <w:t>、执法执勤及特种业务车辆运行费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8</w:t>
            </w:r>
            <w:r w:rsidRPr="00742DBF">
              <w:rPr>
                <w:rFonts w:ascii="方正书宋_GBK" w:eastAsia="方正书宋_GBK" w:hint="eastAsia"/>
              </w:rPr>
              <w:t>、临时办公室经费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9</w:t>
            </w:r>
            <w:r w:rsidRPr="00742DBF">
              <w:rPr>
                <w:rFonts w:ascii="方正书宋_GBK" w:eastAsia="方正书宋_GBK" w:hint="eastAsia"/>
              </w:rPr>
              <w:t>、中央空调及电梯运行费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2060302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30299</w:t>
            </w:r>
          </w:p>
        </w:tc>
        <w:tc>
          <w:tcPr>
            <w:tcW w:w="194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 xml:space="preserve">      10</w:t>
            </w:r>
            <w:r w:rsidRPr="00742DBF">
              <w:rPr>
                <w:rFonts w:ascii="方正书宋_GBK" w:eastAsia="方正书宋_GBK" w:hint="eastAsia"/>
              </w:rPr>
              <w:t>、不可预见费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507D21" w:rsidRDefault="00507D21" w:rsidP="00507D21">
      <w:pPr>
        <w:spacing w:line="300" w:lineRule="exact"/>
        <w:jc w:val="left"/>
        <w:sectPr w:rsidR="00507D21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507D21" w:rsidRDefault="00507D21" w:rsidP="00507D21">
      <w:pPr>
        <w:jc w:val="center"/>
        <w:rPr>
          <w:rFonts w:ascii="方正小标宋_GBK" w:eastAsia="方正小标宋_GBK" w:hint="eastAsia"/>
          <w:sz w:val="32"/>
        </w:rPr>
      </w:pPr>
      <w:r w:rsidRPr="00434EB3">
        <w:rPr>
          <w:rFonts w:ascii="方正小标宋_GBK" w:eastAsia="方正小标宋_GBK" w:hint="eastAsia"/>
          <w:sz w:val="32"/>
        </w:rPr>
        <w:lastRenderedPageBreak/>
        <w:t>项目支出预算</w:t>
      </w:r>
    </w:p>
    <w:tbl>
      <w:tblPr>
        <w:tblW w:w="4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6"/>
        <w:gridCol w:w="1094"/>
        <w:gridCol w:w="1188"/>
        <w:gridCol w:w="1185"/>
        <w:gridCol w:w="1396"/>
        <w:gridCol w:w="1396"/>
        <w:gridCol w:w="1396"/>
        <w:gridCol w:w="1393"/>
        <w:gridCol w:w="1393"/>
        <w:gridCol w:w="1402"/>
      </w:tblGrid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01" w:type="pct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360601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河北省中医药科学院</w:t>
            </w:r>
          </w:p>
        </w:tc>
        <w:tc>
          <w:tcPr>
            <w:tcW w:w="2899" w:type="pct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2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功能分类科目编码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项目类型</w:t>
            </w:r>
          </w:p>
        </w:tc>
        <w:tc>
          <w:tcPr>
            <w:tcW w:w="2899" w:type="pct"/>
            <w:gridSpan w:val="6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902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大类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小类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计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国有资本经营预算拨款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核拨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</w:t>
            </w:r>
            <w:r w:rsidRPr="00742DBF">
              <w:rPr>
                <w:rFonts w:ascii="方正书宋_GBK" w:eastAsia="方正书宋_GBK"/>
                <w:b/>
              </w:rPr>
              <w:t xml:space="preserve">  </w:t>
            </w:r>
            <w:r w:rsidRPr="00742DBF">
              <w:rPr>
                <w:rFonts w:ascii="方正书宋_GBK" w:eastAsia="方正书宋_GBK" w:hint="eastAsia"/>
                <w:b/>
              </w:rPr>
              <w:t>收入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　计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200.00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河北省特色中药原料药炮制加工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40.00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中医康复传统疗法创新能力建设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科技研究与开发项目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60.00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本科高校生均拨款（改善办学条件）</w:t>
            </w:r>
            <w:r w:rsidRPr="00742DBF">
              <w:rPr>
                <w:rFonts w:ascii="方正书宋_GBK" w:eastAsia="方正书宋_GBK"/>
              </w:rPr>
              <w:t>--</w:t>
            </w:r>
            <w:r w:rsidRPr="00742DBF">
              <w:rPr>
                <w:rFonts w:ascii="方正书宋_GBK" w:eastAsia="方正书宋_GBK" w:hint="eastAsia"/>
              </w:rPr>
              <w:t>电力设施配套升级改造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2050205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基建项目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 w:rsidRPr="00742DBF">
              <w:rPr>
                <w:rFonts w:ascii="方正书宋_GBK" w:eastAsia="方正书宋_GBK" w:hint="eastAsia"/>
              </w:rPr>
              <w:t>基础设施建设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100.00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507D21" w:rsidRDefault="00507D21" w:rsidP="00507D21">
      <w:pPr>
        <w:spacing w:line="300" w:lineRule="exact"/>
        <w:jc w:val="left"/>
        <w:sectPr w:rsidR="00507D21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507D21" w:rsidRDefault="00507D21" w:rsidP="00507D21">
      <w:pPr>
        <w:jc w:val="center"/>
        <w:rPr>
          <w:rFonts w:ascii="方正小标宋_GBK" w:eastAsia="方正小标宋_GBK" w:hint="eastAsia"/>
          <w:sz w:val="32"/>
        </w:rPr>
      </w:pPr>
      <w:r w:rsidRPr="00434EB3">
        <w:rPr>
          <w:rFonts w:ascii="方正小标宋_GBK" w:eastAsia="方正小标宋_GBK" w:hint="eastAsia"/>
          <w:sz w:val="32"/>
        </w:rPr>
        <w:lastRenderedPageBreak/>
        <w:t>“三公”及会议培训经费预算</w:t>
      </w:r>
    </w:p>
    <w:tbl>
      <w:tblPr>
        <w:tblW w:w="47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9"/>
        <w:gridCol w:w="1788"/>
        <w:gridCol w:w="2232"/>
        <w:gridCol w:w="2234"/>
        <w:gridCol w:w="2232"/>
        <w:gridCol w:w="2232"/>
      </w:tblGrid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2611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 w:rsidRPr="00742DBF">
              <w:rPr>
                <w:rFonts w:ascii="方正小标宋_GBK" w:eastAsia="方正小标宋_GBK"/>
                <w:sz w:val="24"/>
              </w:rPr>
              <w:t>360601</w:t>
            </w:r>
            <w:r w:rsidRPr="00742DBF">
              <w:rPr>
                <w:rFonts w:ascii="方正小标宋_GBK" w:eastAsia="方正小标宋_GBK" w:hint="eastAsia"/>
                <w:sz w:val="24"/>
              </w:rPr>
              <w:t>河北省中医药科学院</w:t>
            </w:r>
          </w:p>
        </w:tc>
        <w:tc>
          <w:tcPr>
            <w:tcW w:w="2389" w:type="pct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 w:rsidRPr="00742DBF">
              <w:rPr>
                <w:rFonts w:ascii="方正书宋_GBK" w:eastAsia="方正书宋_GBK" w:hint="eastAsia"/>
                <w:sz w:val="24"/>
              </w:rPr>
              <w:t>单位：万元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支出内容</w:t>
            </w:r>
          </w:p>
        </w:tc>
        <w:tc>
          <w:tcPr>
            <w:tcW w:w="3823" w:type="pct"/>
            <w:gridSpan w:val="5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资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金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来</w:t>
            </w:r>
            <w:r w:rsidRPr="00742DBF">
              <w:rPr>
                <w:rFonts w:ascii="方正书宋_GBK" w:eastAsia="方正书宋_GBK"/>
                <w:b/>
              </w:rPr>
              <w:t xml:space="preserve"> </w:t>
            </w:r>
            <w:r w:rsidRPr="00742DBF">
              <w:rPr>
                <w:rFonts w:ascii="方正书宋_GBK" w:eastAsia="方正书宋_GBK" w:hint="eastAsia"/>
                <w:b/>
              </w:rPr>
              <w:t>源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177" w:type="pct"/>
            <w:vMerge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一般公共预算拨款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基金预算拨款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财政专户核拨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其他来源收入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13.00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center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cs"/>
                <w:b/>
              </w:rPr>
              <w:t>“</w:t>
            </w:r>
            <w:r w:rsidRPr="00742DBF">
              <w:rPr>
                <w:rFonts w:ascii="方正书宋_GBK" w:eastAsia="方正书宋_GBK" w:hint="eastAsia"/>
                <w:b/>
              </w:rPr>
              <w:t>三公</w:t>
            </w:r>
            <w:r w:rsidRPr="00742DBF">
              <w:rPr>
                <w:rFonts w:ascii="方正书宋_GBK" w:eastAsia="方正书宋_GBK" w:hint="cs"/>
                <w:b/>
              </w:rPr>
              <w:t>”</w:t>
            </w:r>
            <w:r w:rsidRPr="00742DBF">
              <w:rPr>
                <w:rFonts w:ascii="方正书宋_GBK" w:eastAsia="方正书宋_GBK" w:hint="eastAsia"/>
                <w:b/>
              </w:rPr>
              <w:t>经费小计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5.90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>5.90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cs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一、因公出国（境）费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</w:t>
            </w:r>
            <w:r w:rsidRPr="00742DBF">
              <w:rPr>
                <w:rFonts w:ascii="方正书宋_GBK" w:eastAsia="方正书宋_GBK" w:hint="eastAsia"/>
                <w:b/>
              </w:rPr>
              <w:t>其中：教学科研人员因公出国（境）费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      </w:t>
            </w:r>
            <w:r w:rsidRPr="00742DBF">
              <w:rPr>
                <w:rFonts w:ascii="方正书宋_GBK" w:eastAsia="方正书宋_GBK" w:hint="eastAsia"/>
                <w:b/>
              </w:rPr>
              <w:t>其他因公出国（境）费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二、公务用车购置及运维费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</w:t>
            </w:r>
            <w:r w:rsidRPr="00742DBF">
              <w:rPr>
                <w:rFonts w:ascii="方正书宋_GBK" w:eastAsia="方正书宋_GBK" w:hint="eastAsia"/>
                <w:b/>
              </w:rPr>
              <w:t>其中：公务用车购置费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/>
                <w:b/>
              </w:rPr>
              <w:t xml:space="preserve">          </w:t>
            </w:r>
            <w:r w:rsidRPr="00742DBF">
              <w:rPr>
                <w:rFonts w:ascii="方正书宋_GBK" w:eastAsia="方正书宋_GBK" w:hint="eastAsia"/>
                <w:b/>
              </w:rPr>
              <w:t>公务用车运行维护费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3.90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三、公务接待费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2.00</w:t>
            </w: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四、会议费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507D21" w:rsidRPr="00742DBF" w:rsidTr="004E3F4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7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left"/>
              <w:rPr>
                <w:rFonts w:ascii="方正书宋_GBK" w:eastAsia="方正书宋_GBK" w:hint="eastAsia"/>
                <w:b/>
              </w:rPr>
            </w:pPr>
            <w:r w:rsidRPr="00742DBF">
              <w:rPr>
                <w:rFonts w:ascii="方正书宋_GBK" w:eastAsia="方正书宋_GBK" w:hint="eastAsia"/>
                <w:b/>
              </w:rPr>
              <w:t>五、培训费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507D21" w:rsidRPr="00742DBF" w:rsidRDefault="00507D21" w:rsidP="004E3F4A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 w:rsidRPr="00742DBF">
              <w:rPr>
                <w:rFonts w:ascii="方正书宋_GBK" w:eastAsia="方正书宋_GBK"/>
              </w:rPr>
              <w:t>7.10</w:t>
            </w:r>
          </w:p>
        </w:tc>
      </w:tr>
    </w:tbl>
    <w:p w:rsidR="00507D21" w:rsidRDefault="00507D21" w:rsidP="00507D21">
      <w:pPr>
        <w:spacing w:line="300" w:lineRule="exact"/>
        <w:jc w:val="left"/>
        <w:sectPr w:rsidR="00507D21" w:rsidSect="008E6088">
          <w:pgSz w:w="16839" w:h="11907" w:orient="landscape"/>
          <w:pgMar w:top="1361" w:right="1020" w:bottom="1361" w:left="1020" w:header="851" w:footer="992" w:gutter="0"/>
          <w:cols w:space="425"/>
          <w:docGrid w:type="lines" w:linePitch="312"/>
        </w:sectPr>
      </w:pPr>
    </w:p>
    <w:p w:rsidR="009606C6" w:rsidRPr="00507D21" w:rsidRDefault="009606C6" w:rsidP="00507D21">
      <w:bookmarkStart w:id="0" w:name="_GoBack"/>
      <w:bookmarkEnd w:id="0"/>
    </w:p>
    <w:sectPr w:rsidR="009606C6" w:rsidRPr="00507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24" w:rsidRDefault="008B2224" w:rsidP="00E40624">
      <w:r>
        <w:separator/>
      </w:r>
    </w:p>
  </w:endnote>
  <w:endnote w:type="continuationSeparator" w:id="0">
    <w:p w:rsidR="008B2224" w:rsidRDefault="008B2224" w:rsidP="00E4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24" w:rsidRDefault="008B2224" w:rsidP="00E40624">
      <w:r>
        <w:separator/>
      </w:r>
    </w:p>
  </w:footnote>
  <w:footnote w:type="continuationSeparator" w:id="0">
    <w:p w:rsidR="008B2224" w:rsidRDefault="008B2224" w:rsidP="00E4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B"/>
    <w:rsid w:val="00507D21"/>
    <w:rsid w:val="008B2224"/>
    <w:rsid w:val="009606C6"/>
    <w:rsid w:val="00D3398C"/>
    <w:rsid w:val="00D746FB"/>
    <w:rsid w:val="00E4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9C7E6-1AAC-4A8F-8B26-F91214F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0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06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0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0624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E40624"/>
  </w:style>
  <w:style w:type="paragraph" w:styleId="2">
    <w:name w:val="toc 2"/>
    <w:basedOn w:val="a"/>
    <w:next w:val="a"/>
    <w:autoRedefine/>
    <w:uiPriority w:val="39"/>
    <w:semiHidden/>
    <w:unhideWhenUsed/>
    <w:rsid w:val="00E40624"/>
    <w:pPr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sid w:val="00E4062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06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749</Words>
  <Characters>4275</Characters>
  <Application>Microsoft Office Word</Application>
  <DocSecurity>0</DocSecurity>
  <Lines>35</Lines>
  <Paragraphs>10</Paragraphs>
  <ScaleCrop>false</ScaleCrop>
  <Company>Sky123.Org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刘利锋</dc:creator>
  <cp:keywords/>
  <dc:description/>
  <cp:lastModifiedBy>刘利锋</cp:lastModifiedBy>
  <cp:revision>4</cp:revision>
  <dcterms:created xsi:type="dcterms:W3CDTF">2017-02-06T07:57:00Z</dcterms:created>
  <dcterms:modified xsi:type="dcterms:W3CDTF">2017-02-06T11:36:00Z</dcterms:modified>
</cp:coreProperties>
</file>